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94" w:rsidRDefault="0058051A" w:rsidP="00EE063E">
      <w:pPr>
        <w:spacing w:after="0" w:line="240" w:lineRule="auto"/>
        <w:jc w:val="right"/>
      </w:pPr>
      <w:bookmarkStart w:id="0" w:name="_GoBack"/>
      <w:bookmarkEnd w:id="0"/>
      <w:r>
        <w:t xml:space="preserve">                                                                                       </w:t>
      </w:r>
      <w:r w:rsidR="00EE063E">
        <w:t xml:space="preserve">                               All’ </w:t>
      </w:r>
      <w:r>
        <w:t>Agenzia delle Dogane e dei Monopoli</w:t>
      </w:r>
    </w:p>
    <w:p w:rsidR="00EE063E" w:rsidRDefault="0058051A" w:rsidP="00EE063E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Direzione giochi </w:t>
      </w:r>
    </w:p>
    <w:p w:rsidR="0058051A" w:rsidRDefault="0058051A" w:rsidP="00EE063E">
      <w:pPr>
        <w:spacing w:after="0" w:line="240" w:lineRule="auto"/>
        <w:ind w:left="5664" w:firstLine="708"/>
        <w:jc w:val="right"/>
      </w:pPr>
      <w:r>
        <w:t xml:space="preserve"> Ufficio bingo</w:t>
      </w:r>
    </w:p>
    <w:p w:rsidR="00EE063E" w:rsidRDefault="00EE063E" w:rsidP="00EE063E">
      <w:pPr>
        <w:spacing w:after="0" w:line="240" w:lineRule="auto"/>
        <w:jc w:val="right"/>
      </w:pPr>
    </w:p>
    <w:p w:rsidR="0058051A" w:rsidRDefault="0058051A" w:rsidP="00EE063E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Piazza </w:t>
      </w:r>
      <w:proofErr w:type="spellStart"/>
      <w:r>
        <w:t>Mastai</w:t>
      </w:r>
      <w:proofErr w:type="spellEnd"/>
      <w:r>
        <w:t xml:space="preserve"> n. 11 - ROMA   </w:t>
      </w:r>
    </w:p>
    <w:p w:rsidR="0058051A" w:rsidRDefault="0058051A" w:rsidP="00EE063E">
      <w:pPr>
        <w:spacing w:after="0" w:line="240" w:lineRule="auto"/>
        <w:jc w:val="right"/>
      </w:pPr>
    </w:p>
    <w:p w:rsidR="0058051A" w:rsidRDefault="0058051A" w:rsidP="0058051A">
      <w:pPr>
        <w:spacing w:after="0" w:line="240" w:lineRule="auto"/>
      </w:pPr>
      <w:r>
        <w:t xml:space="preserve">Fidejussione n.                                        </w:t>
      </w:r>
    </w:p>
    <w:p w:rsidR="0058051A" w:rsidRDefault="0058051A" w:rsidP="0058051A">
      <w:pPr>
        <w:spacing w:after="0" w:line="240" w:lineRule="auto"/>
      </w:pPr>
    </w:p>
    <w:p w:rsidR="00EE063E" w:rsidRDefault="00EE063E" w:rsidP="0058051A">
      <w:pPr>
        <w:spacing w:after="0" w:line="240" w:lineRule="auto"/>
      </w:pPr>
    </w:p>
    <w:p w:rsidR="00DD04D4" w:rsidRDefault="00DD04D4" w:rsidP="0058051A">
      <w:pPr>
        <w:spacing w:after="0" w:line="240" w:lineRule="auto"/>
      </w:pPr>
    </w:p>
    <w:p w:rsidR="0058051A" w:rsidRDefault="0058051A" w:rsidP="0058051A">
      <w:pPr>
        <w:spacing w:after="0" w:line="240" w:lineRule="auto"/>
      </w:pPr>
      <w:r>
        <w:t xml:space="preserve">                                                                        PREMESSO</w:t>
      </w:r>
    </w:p>
    <w:p w:rsidR="00DD04D4" w:rsidRDefault="00DD04D4" w:rsidP="0058051A">
      <w:pPr>
        <w:spacing w:after="0" w:line="240" w:lineRule="auto"/>
      </w:pPr>
    </w:p>
    <w:p w:rsidR="0058051A" w:rsidRDefault="0058051A" w:rsidP="0058051A">
      <w:pPr>
        <w:spacing w:after="0" w:line="240" w:lineRule="auto"/>
      </w:pPr>
    </w:p>
    <w:p w:rsidR="0058051A" w:rsidRDefault="0058051A" w:rsidP="002176BF">
      <w:pPr>
        <w:spacing w:after="0" w:line="240" w:lineRule="auto"/>
        <w:jc w:val="both"/>
      </w:pPr>
      <w:r>
        <w:t>Che la società ……………………………………..con sede legale in …………………………….iscritta al Registro delle imprese di …………………………………, C.F. …………………………………….</w:t>
      </w:r>
      <w:proofErr w:type="spellStart"/>
      <w:r>
        <w:t>P.Iva</w:t>
      </w:r>
      <w:proofErr w:type="spellEnd"/>
      <w:r>
        <w:t>………………………</w:t>
      </w:r>
      <w:r w:rsidR="00DD04D4">
        <w:t>(di</w:t>
      </w:r>
      <w:r w:rsidR="00EE063E">
        <w:t xml:space="preserve"> </w:t>
      </w:r>
      <w:r w:rsidR="00057BFB">
        <w:t>seguito</w:t>
      </w:r>
      <w:r w:rsidR="00EE063E">
        <w:t xml:space="preserve"> </w:t>
      </w:r>
      <w:r w:rsidR="00057BFB">
        <w:t xml:space="preserve">concessionario) </w:t>
      </w:r>
      <w:r>
        <w:t xml:space="preserve">ha </w:t>
      </w:r>
      <w:r w:rsidR="00057BFB">
        <w:t xml:space="preserve">sottoscritto </w:t>
      </w:r>
      <w:r>
        <w:t>con l’Agenzia delle Dogane e dei M</w:t>
      </w:r>
      <w:r w:rsidR="008007E0">
        <w:t xml:space="preserve">onopoli (già </w:t>
      </w:r>
      <w:proofErr w:type="spellStart"/>
      <w:r w:rsidR="008007E0">
        <w:t>Aams</w:t>
      </w:r>
      <w:proofErr w:type="spellEnd"/>
      <w:r w:rsidR="008007E0">
        <w:t>) la convenzio</w:t>
      </w:r>
      <w:r>
        <w:t xml:space="preserve">ne di concessione per il gioco del bingo n. </w:t>
      </w:r>
      <w:r w:rsidR="008007E0">
        <w:t>…………………….</w:t>
      </w:r>
      <w:r w:rsidR="00EE063E">
        <w:t>( di seguito “Concessione”)</w:t>
      </w:r>
      <w:r w:rsidR="008007E0">
        <w:t>, nel locale sito in……………………………</w:t>
      </w:r>
      <w:r w:rsidR="00F56890">
        <w:t>e, ai sensi dell’art. 1, comma 79, della legge n. 220/del 2010, l’atto integrativo della concessione</w:t>
      </w:r>
      <w:r w:rsidR="00EE063E">
        <w:t xml:space="preserve"> ( di seguito “Atto integrativo”)</w:t>
      </w:r>
      <w:r w:rsidR="00F56890">
        <w:t>;</w:t>
      </w:r>
    </w:p>
    <w:p w:rsidR="00F56890" w:rsidRDefault="00F56890" w:rsidP="002176BF">
      <w:pPr>
        <w:spacing w:after="0" w:line="240" w:lineRule="auto"/>
        <w:jc w:val="both"/>
      </w:pPr>
    </w:p>
    <w:p w:rsidR="00F56890" w:rsidRPr="002176BF" w:rsidRDefault="00F56890" w:rsidP="002176BF">
      <w:pPr>
        <w:spacing w:after="0" w:line="240" w:lineRule="auto"/>
        <w:jc w:val="both"/>
        <w:rPr>
          <w:i/>
        </w:rPr>
      </w:pPr>
      <w:r>
        <w:t xml:space="preserve">che ai sensi dell’art. 13 dell’atto integrativo della convenzione di concessione, </w:t>
      </w:r>
      <w:r w:rsidR="002176BF">
        <w:t>“</w:t>
      </w:r>
      <w:r w:rsidRPr="002176BF">
        <w:rPr>
          <w:i/>
        </w:rPr>
        <w:t>alla scadenza del periodo di durata della concessione, il concessionario uscente prosegue nell’ordinaria amministrazione delle attività di gestione ed eserciz</w:t>
      </w:r>
      <w:r w:rsidR="002176BF" w:rsidRPr="002176BF">
        <w:rPr>
          <w:i/>
        </w:rPr>
        <w:t>io delle attività di raccolta del</w:t>
      </w:r>
      <w:r w:rsidRPr="002176BF">
        <w:rPr>
          <w:i/>
        </w:rPr>
        <w:t xml:space="preserve"> gioco oggetto di concessione fino al trasferimento della gestione e dell’esercizio al nuovo concessionario. A tal fine il concessionario si impegna sin d’</w:t>
      </w:r>
      <w:r w:rsidR="003168F3" w:rsidRPr="002176BF">
        <w:rPr>
          <w:i/>
        </w:rPr>
        <w:t>ora ad estendere</w:t>
      </w:r>
      <w:r w:rsidRPr="002176BF">
        <w:rPr>
          <w:i/>
        </w:rPr>
        <w:t xml:space="preserve"> l</w:t>
      </w:r>
      <w:r w:rsidR="00057BFB" w:rsidRPr="002176BF">
        <w:rPr>
          <w:i/>
        </w:rPr>
        <w:t>a</w:t>
      </w:r>
      <w:r w:rsidRPr="002176BF">
        <w:rPr>
          <w:i/>
        </w:rPr>
        <w:t xml:space="preserve"> validità delle garanzie prestate</w:t>
      </w:r>
      <w:r w:rsidR="002176BF" w:rsidRPr="002176BF">
        <w:rPr>
          <w:i/>
        </w:rPr>
        <w:t>”</w:t>
      </w:r>
      <w:r w:rsidR="003168F3" w:rsidRPr="002176BF">
        <w:rPr>
          <w:i/>
        </w:rPr>
        <w:t>;</w:t>
      </w:r>
    </w:p>
    <w:p w:rsidR="003168F3" w:rsidRDefault="003168F3" w:rsidP="002176BF">
      <w:pPr>
        <w:spacing w:after="0" w:line="240" w:lineRule="auto"/>
        <w:jc w:val="both"/>
      </w:pPr>
    </w:p>
    <w:p w:rsidR="003168F3" w:rsidRDefault="003168F3" w:rsidP="002176BF">
      <w:pPr>
        <w:spacing w:after="0" w:line="240" w:lineRule="auto"/>
        <w:jc w:val="both"/>
      </w:pPr>
      <w:r>
        <w:t>che il concessionario sta proseguendo l’esercizio del gioco del bingo in regime di proroga ai sensi della legge 27 dicembre 2013</w:t>
      </w:r>
      <w:r w:rsidR="00057BFB">
        <w:t xml:space="preserve"> </w:t>
      </w:r>
      <w:r>
        <w:t>n. 147 e successive modifiche ed integrazioni</w:t>
      </w:r>
      <w:r w:rsidR="00A75824">
        <w:t xml:space="preserve">, con cui sono state stabilite le modalità per partecipare al bando di gara per la </w:t>
      </w:r>
      <w:proofErr w:type="spellStart"/>
      <w:r w:rsidR="00A75824">
        <w:t>riattribuzione</w:t>
      </w:r>
      <w:proofErr w:type="spellEnd"/>
      <w:r w:rsidR="00A75824">
        <w:t xml:space="preserve"> delle concessioni</w:t>
      </w:r>
      <w:r>
        <w:t>;</w:t>
      </w:r>
    </w:p>
    <w:p w:rsidR="003168F3" w:rsidRDefault="003168F3" w:rsidP="002176BF">
      <w:pPr>
        <w:spacing w:after="0" w:line="240" w:lineRule="auto"/>
        <w:jc w:val="both"/>
      </w:pPr>
    </w:p>
    <w:p w:rsidR="003168F3" w:rsidRDefault="003168F3" w:rsidP="002176BF">
      <w:pPr>
        <w:spacing w:after="0" w:line="240" w:lineRule="auto"/>
        <w:jc w:val="both"/>
      </w:pPr>
      <w:r>
        <w:t>che ai sensi dell’art. 1, comma 4, delle  “</w:t>
      </w:r>
      <w:r w:rsidRPr="00EE063E">
        <w:rPr>
          <w:i/>
        </w:rPr>
        <w:t>Disposizioni di attuazione dell’art. 1, comma 636, della legge 27 dicembre 2013, n. 147”</w:t>
      </w:r>
      <w:r w:rsidR="00281316">
        <w:rPr>
          <w:i/>
        </w:rPr>
        <w:t>,</w:t>
      </w:r>
      <w:r>
        <w:t xml:space="preserve"> </w:t>
      </w:r>
      <w:proofErr w:type="spellStart"/>
      <w:r>
        <w:t>prot</w:t>
      </w:r>
      <w:proofErr w:type="spellEnd"/>
      <w:r>
        <w:t>. n. 2014/18603 del 4 marzo 2014</w:t>
      </w:r>
      <w:r w:rsidR="00057BFB">
        <w:t>, i concessionari che continuano ad esercitare l’attività di  raccolta del gioco del bingo ai sensi dell’art. 13 dell’atto integrativo sottoscritto sono tenuti a depositare una garanzia avente i requisiti di cui all’art. 9, comma 1 del  D.M. 31 gennaio 2000, n. 29;</w:t>
      </w:r>
    </w:p>
    <w:p w:rsidR="00057BFB" w:rsidRDefault="00057BFB" w:rsidP="002176BF">
      <w:pPr>
        <w:spacing w:after="0" w:line="240" w:lineRule="auto"/>
        <w:jc w:val="both"/>
      </w:pPr>
    </w:p>
    <w:p w:rsidR="00DD04D4" w:rsidRDefault="00DD04D4" w:rsidP="002176BF">
      <w:pPr>
        <w:spacing w:after="0" w:line="240" w:lineRule="auto"/>
        <w:jc w:val="both"/>
      </w:pPr>
    </w:p>
    <w:p w:rsidR="00057BFB" w:rsidRDefault="00057BFB" w:rsidP="002176BF">
      <w:pPr>
        <w:spacing w:after="0" w:line="240" w:lineRule="auto"/>
        <w:jc w:val="both"/>
      </w:pPr>
      <w:r>
        <w:t xml:space="preserve">                                                                   TUTTO CIO’ PREMESSO</w:t>
      </w:r>
    </w:p>
    <w:p w:rsidR="00A75824" w:rsidRDefault="00A75824" w:rsidP="002176BF">
      <w:pPr>
        <w:spacing w:after="0" w:line="240" w:lineRule="auto"/>
        <w:jc w:val="both"/>
      </w:pPr>
    </w:p>
    <w:p w:rsidR="00A75824" w:rsidRDefault="00A75824" w:rsidP="002176BF">
      <w:pPr>
        <w:spacing w:after="0" w:line="240" w:lineRule="auto"/>
        <w:jc w:val="both"/>
      </w:pPr>
    </w:p>
    <w:p w:rsidR="00057BFB" w:rsidRDefault="00057BFB" w:rsidP="002176BF">
      <w:pPr>
        <w:spacing w:after="0" w:line="240" w:lineRule="auto"/>
        <w:jc w:val="both"/>
      </w:pPr>
    </w:p>
    <w:p w:rsidR="00DD04D4" w:rsidRDefault="00DD04D4" w:rsidP="002176BF">
      <w:pPr>
        <w:spacing w:after="0" w:line="240" w:lineRule="auto"/>
        <w:jc w:val="both"/>
      </w:pPr>
    </w:p>
    <w:p w:rsidR="00EE063E" w:rsidRDefault="00057BFB" w:rsidP="002176BF">
      <w:pPr>
        <w:spacing w:after="0" w:line="240" w:lineRule="auto"/>
        <w:jc w:val="both"/>
      </w:pPr>
      <w:r>
        <w:t xml:space="preserve">con la presente, la società </w:t>
      </w:r>
      <w:r w:rsidR="00EC0305">
        <w:t>………………………………………………………….con sede legale in …………………………………………………………………………………………………….iscritta nell’elenco delle imprese IVASS in data ……….n. di iscrizione…….per mezzo</w:t>
      </w:r>
      <w:r w:rsidR="002176BF">
        <w:t xml:space="preserve"> del </w:t>
      </w:r>
      <w:r w:rsidR="00EC0305">
        <w:t xml:space="preserve">suo procuratore </w:t>
      </w:r>
      <w:proofErr w:type="spellStart"/>
      <w:r w:rsidR="00EC0305">
        <w:t>sig</w:t>
      </w:r>
      <w:proofErr w:type="spellEnd"/>
      <w:r w:rsidR="00080054">
        <w:t>………………………………………………………………….munito dei necessari poteri in forza di procura a rogito Notaio ………………………si costituisce irrevocabilmen</w:t>
      </w:r>
      <w:r w:rsidR="00DD04D4">
        <w:t xml:space="preserve">te </w:t>
      </w:r>
      <w:proofErr w:type="spellStart"/>
      <w:r w:rsidR="00DD04D4">
        <w:t>fidejussore</w:t>
      </w:r>
      <w:proofErr w:type="spellEnd"/>
      <w:r w:rsidR="00DD04D4">
        <w:t xml:space="preserve"> del contraente</w:t>
      </w:r>
      <w:r w:rsidR="00080054">
        <w:t xml:space="preserve">, sino alla concorrenza della </w:t>
      </w:r>
      <w:r w:rsidR="00080054" w:rsidRPr="00242EFD">
        <w:rPr>
          <w:b/>
        </w:rPr>
        <w:t>somma massima di Euro 516.456,89</w:t>
      </w:r>
      <w:r w:rsidR="00080054">
        <w:t xml:space="preserve"> (</w:t>
      </w:r>
      <w:proofErr w:type="spellStart"/>
      <w:r w:rsidR="00080054">
        <w:t>cinquecentosedimilaquattrocentocinquantasei</w:t>
      </w:r>
      <w:proofErr w:type="spellEnd"/>
      <w:r w:rsidR="00080054">
        <w:t>/89) a garanzia dell’adempimento degli obblighi convenzionali assunti dal contraente</w:t>
      </w:r>
      <w:r w:rsidR="00DD04D4">
        <w:t xml:space="preserve"> stesso con la so</w:t>
      </w:r>
      <w:r w:rsidR="00080054">
        <w:t>ttoscrizione della convenzione di concessione relativa alla sala bingo indicata in premessa</w:t>
      </w:r>
      <w:r w:rsidR="00A75824">
        <w:t xml:space="preserve"> ( di seguito “Obbligazioni Assunte”)</w:t>
      </w:r>
      <w:r w:rsidR="00080054">
        <w:t xml:space="preserve">.      </w:t>
      </w:r>
    </w:p>
    <w:p w:rsidR="00EE063E" w:rsidRDefault="00EE063E" w:rsidP="002176BF">
      <w:pPr>
        <w:spacing w:after="0" w:line="240" w:lineRule="auto"/>
        <w:jc w:val="both"/>
      </w:pPr>
    </w:p>
    <w:p w:rsidR="00EE063E" w:rsidRDefault="00EE063E" w:rsidP="002176BF">
      <w:pPr>
        <w:spacing w:after="0" w:line="240" w:lineRule="auto"/>
        <w:jc w:val="both"/>
      </w:pPr>
    </w:p>
    <w:p w:rsidR="00057BFB" w:rsidRDefault="00080054" w:rsidP="002176BF">
      <w:pPr>
        <w:spacing w:after="0" w:line="240" w:lineRule="auto"/>
        <w:jc w:val="both"/>
      </w:pPr>
      <w:r>
        <w:t xml:space="preserve">          </w:t>
      </w:r>
    </w:p>
    <w:p w:rsidR="003168F3" w:rsidRDefault="00277214" w:rsidP="0058051A">
      <w:pPr>
        <w:spacing w:after="0" w:line="240" w:lineRule="auto"/>
      </w:pPr>
      <w:r>
        <w:lastRenderedPageBreak/>
        <w:t>La presente fideiussione a prima richiesta è regolata come segue:</w:t>
      </w:r>
    </w:p>
    <w:p w:rsidR="00277214" w:rsidRDefault="00277214" w:rsidP="0058051A">
      <w:pPr>
        <w:spacing w:after="0" w:line="240" w:lineRule="auto"/>
      </w:pPr>
    </w:p>
    <w:p w:rsidR="00277214" w:rsidRDefault="00277214" w:rsidP="00BC2E2F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31A32">
        <w:rPr>
          <w:b/>
        </w:rPr>
        <w:t>Importo Massimo</w:t>
      </w:r>
      <w:r w:rsidR="00531A32">
        <w:rPr>
          <w:b/>
        </w:rPr>
        <w:t xml:space="preserve"> -</w:t>
      </w:r>
      <w:r>
        <w:t xml:space="preserve"> viene prestata per un importo massimo </w:t>
      </w:r>
      <w:r w:rsidRPr="00277214">
        <w:t xml:space="preserve">di </w:t>
      </w:r>
      <w:r w:rsidRPr="00277214">
        <w:rPr>
          <w:b/>
        </w:rPr>
        <w:t>Euro 516.456,89</w:t>
      </w:r>
      <w:r>
        <w:t xml:space="preserve"> (euro </w:t>
      </w:r>
      <w:proofErr w:type="spellStart"/>
      <w:r>
        <w:t>cinquecentosedicimilequattrocentocinquantasei</w:t>
      </w:r>
      <w:proofErr w:type="spellEnd"/>
      <w:r>
        <w:t>/89);</w:t>
      </w:r>
    </w:p>
    <w:p w:rsidR="00531A32" w:rsidRDefault="00531A32" w:rsidP="00531A32">
      <w:pPr>
        <w:pStyle w:val="Paragrafoelenco"/>
        <w:spacing w:after="0" w:line="240" w:lineRule="auto"/>
        <w:jc w:val="both"/>
      </w:pPr>
    </w:p>
    <w:p w:rsidR="00277214" w:rsidRDefault="00277214" w:rsidP="00BC2E2F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31A32">
        <w:rPr>
          <w:b/>
        </w:rPr>
        <w:t>Delimitazione della Garanzia</w:t>
      </w:r>
      <w:r>
        <w:t xml:space="preserve"> – Escussione della Garanzia: Qualora ricorrano i presupposti pe</w:t>
      </w:r>
      <w:r w:rsidR="00281316">
        <w:t>r l’escussione della garanzia l</w:t>
      </w:r>
      <w:r>
        <w:t>a soc</w:t>
      </w:r>
      <w:r w:rsidR="00281316">
        <w:t>ietà</w:t>
      </w:r>
      <w:r>
        <w:t xml:space="preserve"> si impegna a </w:t>
      </w:r>
      <w:proofErr w:type="spellStart"/>
      <w:r>
        <w:t>pagarVi</w:t>
      </w:r>
      <w:proofErr w:type="spellEnd"/>
      <w:r>
        <w:t xml:space="preserve"> incondizionatamente, ogni eccezione esclusa, fino alla concorrenza dell’importo massimo di Euro 516.456,89 (euro </w:t>
      </w:r>
      <w:proofErr w:type="spellStart"/>
      <w:r>
        <w:t>cinquecentosed</w:t>
      </w:r>
      <w:r w:rsidR="00BC2E2F">
        <w:t>icimila</w:t>
      </w:r>
      <w:r>
        <w:t>quattrocentocinquantasei</w:t>
      </w:r>
      <w:proofErr w:type="spellEnd"/>
      <w:r>
        <w:t>/89</w:t>
      </w:r>
      <w:r w:rsidR="00BC2E2F">
        <w:t xml:space="preserve">), con valuta alla data dell’obbligazione garantita, entro e non oltre 15 (quindici) giorni lavorativi dalla ricezione della Vostra semplice prima richiesta scritta, nella quale si dichiara che il Concessionario non ha adempiuto in tutto o in parte all’obbligo di adempimento delle Obbligazioni Assunte, formulatale direttamente dal beneficiario, presentata in conformità del successivo art. 7 ed inviata per conoscenza </w:t>
      </w:r>
      <w:r w:rsidR="0047093A">
        <w:t>anche al Contraente.</w:t>
      </w:r>
    </w:p>
    <w:p w:rsidR="0047093A" w:rsidRDefault="0047093A" w:rsidP="0047093A">
      <w:pPr>
        <w:pStyle w:val="Paragrafoelenco"/>
        <w:spacing w:after="0" w:line="240" w:lineRule="auto"/>
        <w:jc w:val="both"/>
      </w:pPr>
      <w:r>
        <w:t>Restano salve le azioni di legge nel caso che le somme pagate dalla Società risultassero parzialmente o totalmente non dovute.</w:t>
      </w:r>
    </w:p>
    <w:p w:rsidR="0047093A" w:rsidRDefault="0047093A" w:rsidP="0047093A">
      <w:pPr>
        <w:pStyle w:val="Paragrafoelenco"/>
        <w:spacing w:after="0" w:line="240" w:lineRule="auto"/>
        <w:jc w:val="both"/>
      </w:pPr>
      <w:r>
        <w:t>Dopo ogni pagamento effettuato dalla Società l’importo garantito si riduce automaticamente dell’importo corrispondente a quanto pagato dalla Società stessa.</w:t>
      </w:r>
    </w:p>
    <w:p w:rsidR="00531A32" w:rsidRDefault="00531A32" w:rsidP="0047093A">
      <w:pPr>
        <w:pStyle w:val="Paragrafoelenco"/>
        <w:spacing w:after="0" w:line="240" w:lineRule="auto"/>
        <w:jc w:val="both"/>
      </w:pPr>
    </w:p>
    <w:p w:rsidR="00531A32" w:rsidRDefault="00531A32" w:rsidP="00531A32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31A32">
        <w:rPr>
          <w:b/>
        </w:rPr>
        <w:t>S</w:t>
      </w:r>
      <w:r>
        <w:rPr>
          <w:b/>
        </w:rPr>
        <w:t>urrogazione</w:t>
      </w:r>
      <w:r w:rsidRPr="00531A32">
        <w:rPr>
          <w:b/>
        </w:rPr>
        <w:t xml:space="preserve"> –</w:t>
      </w:r>
      <w:r>
        <w:t xml:space="preserve"> La Società è surrogata, nei limiti delle somme pagate, al Beneficiario in tutti i diritti, ragioni e azioni verso il Contraente, i suoi successori ed aventi causa a qualsiasi titolo.</w:t>
      </w:r>
    </w:p>
    <w:p w:rsidR="00531A32" w:rsidRDefault="00531A32" w:rsidP="00531A32">
      <w:pPr>
        <w:pStyle w:val="Paragrafoelenco"/>
        <w:spacing w:after="0" w:line="240" w:lineRule="auto"/>
        <w:jc w:val="both"/>
      </w:pPr>
      <w:r>
        <w:t>Il beneficiario faciliterà le azioni di recupero fornendo alla Società tutti gli elementi utili in suo possesso.</w:t>
      </w:r>
    </w:p>
    <w:p w:rsidR="00531A32" w:rsidRDefault="00531A32" w:rsidP="00531A32">
      <w:pPr>
        <w:spacing w:after="0" w:line="240" w:lineRule="auto"/>
        <w:jc w:val="both"/>
      </w:pPr>
    </w:p>
    <w:p w:rsidR="00531A32" w:rsidRDefault="00531A32" w:rsidP="00531A32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31A32">
        <w:rPr>
          <w:b/>
        </w:rPr>
        <w:t>Rinuncia eccezioni</w:t>
      </w:r>
      <w:r>
        <w:t xml:space="preserve"> – la </w:t>
      </w:r>
      <w:r w:rsidR="00A75824">
        <w:t>Società rinuncia al term</w:t>
      </w:r>
      <w:r>
        <w:t>ine di cui all’art. 1957, comma 2, codice civile, e non godrà del beneficio della preventiva escussione del debitore principale di cui all’art. 1944 del codice civile;</w:t>
      </w:r>
    </w:p>
    <w:p w:rsidR="00531A32" w:rsidRDefault="00531A32" w:rsidP="00531A32">
      <w:pPr>
        <w:spacing w:after="0" w:line="240" w:lineRule="auto"/>
        <w:jc w:val="both"/>
      </w:pPr>
    </w:p>
    <w:p w:rsidR="00531A32" w:rsidRDefault="00531A32" w:rsidP="00531A32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31A32">
        <w:rPr>
          <w:b/>
        </w:rPr>
        <w:t>Durata della Fideiussione</w:t>
      </w:r>
      <w:r>
        <w:t xml:space="preserve"> – La presente Fideiussione ha efficacia a decorrere dal 1° gennaio 2020 fino al 31 dicembre 2020, più due anni, e pertanto fino al 31 dicembre 2022 per gli inadempimenti verificatisi sino al 31 dicembre 2020, ai sensi dell’articolo 6 della Concessione in regime di proroga. Decorsi i termini la garanzia si estingue automaticamente con contemporanea definitiva liberazione della Società anche qualora il presente atto fideiussorio non venga restituito alla Società stessa;</w:t>
      </w:r>
    </w:p>
    <w:p w:rsidR="00531A32" w:rsidRDefault="00531A32" w:rsidP="00531A32">
      <w:pPr>
        <w:pStyle w:val="Paragrafoelenco"/>
      </w:pPr>
    </w:p>
    <w:p w:rsidR="00531A32" w:rsidRDefault="00531A32" w:rsidP="00531A3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Pr="00EE063E">
        <w:rPr>
          <w:b/>
        </w:rPr>
        <w:t>Comunicazioni –</w:t>
      </w:r>
      <w:r>
        <w:t xml:space="preserve"> Tutte le comunicazioni e notifiche alla Soc</w:t>
      </w:r>
      <w:r w:rsidR="00EE063E">
        <w:t>i</w:t>
      </w:r>
      <w:r>
        <w:t xml:space="preserve">età dipendenti dal presente contratto, per essere valide dovranno essere </w:t>
      </w:r>
      <w:r w:rsidR="00EE063E">
        <w:t>fatte esclusivamente con letter</w:t>
      </w:r>
      <w:r>
        <w:t xml:space="preserve">a raccomandata </w:t>
      </w:r>
      <w:r w:rsidR="00865602">
        <w:t>e/</w:t>
      </w:r>
      <w:r w:rsidR="00EE063E">
        <w:t xml:space="preserve">o PEC </w:t>
      </w:r>
      <w:r>
        <w:t>al suo domicilio in………</w:t>
      </w:r>
      <w:r w:rsidR="00EE063E">
        <w:t xml:space="preserve">  PEC:</w:t>
      </w:r>
    </w:p>
    <w:p w:rsidR="00EE063E" w:rsidRDefault="00EE063E" w:rsidP="00EE063E">
      <w:pPr>
        <w:pStyle w:val="Paragrafoelenco"/>
      </w:pPr>
    </w:p>
    <w:p w:rsidR="00EE063E" w:rsidRDefault="00EE063E" w:rsidP="00531A32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E063E">
        <w:rPr>
          <w:b/>
        </w:rPr>
        <w:t>Foro –</w:t>
      </w:r>
      <w:r>
        <w:t xml:space="preserve"> la presente garanzia è soggetta alla legge italiana e per qualunque controversia derivante dal presente atto è competente in via esclusiva il Foro di Roma.</w:t>
      </w:r>
    </w:p>
    <w:p w:rsidR="00EE063E" w:rsidRDefault="00EE063E" w:rsidP="00EE063E">
      <w:pPr>
        <w:pStyle w:val="Paragrafoelenco"/>
      </w:pPr>
    </w:p>
    <w:p w:rsidR="00EE063E" w:rsidRDefault="00EE063E" w:rsidP="00EE063E">
      <w:pPr>
        <w:spacing w:after="0" w:line="240" w:lineRule="auto"/>
        <w:jc w:val="both"/>
      </w:pPr>
      <w:r>
        <w:t>Data di emissione …..</w:t>
      </w:r>
    </w:p>
    <w:p w:rsidR="00531A32" w:rsidRDefault="00531A32" w:rsidP="00531A32">
      <w:pPr>
        <w:pStyle w:val="Paragrafoelenco"/>
        <w:spacing w:after="0" w:line="240" w:lineRule="auto"/>
        <w:jc w:val="both"/>
      </w:pPr>
    </w:p>
    <w:p w:rsidR="00A75824" w:rsidRDefault="00A75824" w:rsidP="00531A32">
      <w:pPr>
        <w:pStyle w:val="Paragrafoelenco"/>
        <w:spacing w:after="0" w:line="240" w:lineRule="auto"/>
        <w:jc w:val="both"/>
      </w:pPr>
      <w:r>
        <w:t xml:space="preserve">                                               </w:t>
      </w:r>
    </w:p>
    <w:p w:rsidR="00531A32" w:rsidRPr="007C0102" w:rsidRDefault="00A75824" w:rsidP="00D35B9E">
      <w:pPr>
        <w:tabs>
          <w:tab w:val="left" w:pos="7140"/>
        </w:tabs>
      </w:pPr>
      <w:r>
        <w:tab/>
      </w:r>
    </w:p>
    <w:sectPr w:rsidR="00531A32" w:rsidRPr="007C0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7C8A"/>
    <w:multiLevelType w:val="hybridMultilevel"/>
    <w:tmpl w:val="C7244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F6"/>
    <w:rsid w:val="00057BFB"/>
    <w:rsid w:val="00080054"/>
    <w:rsid w:val="002176BF"/>
    <w:rsid w:val="00242EFD"/>
    <w:rsid w:val="00277214"/>
    <w:rsid w:val="00281316"/>
    <w:rsid w:val="003168F3"/>
    <w:rsid w:val="0047093A"/>
    <w:rsid w:val="00531A32"/>
    <w:rsid w:val="0058051A"/>
    <w:rsid w:val="007C0102"/>
    <w:rsid w:val="008007E0"/>
    <w:rsid w:val="00865602"/>
    <w:rsid w:val="008D0094"/>
    <w:rsid w:val="009E3CF6"/>
    <w:rsid w:val="00A75824"/>
    <w:rsid w:val="00BC2E2F"/>
    <w:rsid w:val="00C7475F"/>
    <w:rsid w:val="00D35B9E"/>
    <w:rsid w:val="00DD04D4"/>
    <w:rsid w:val="00EC0305"/>
    <w:rsid w:val="00EE063E"/>
    <w:rsid w:val="00F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0596-18F4-44C5-89B4-1344AF9D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POMPEI LUCIO</cp:lastModifiedBy>
  <cp:revision>2</cp:revision>
  <cp:lastPrinted>2019-09-27T13:10:00Z</cp:lastPrinted>
  <dcterms:created xsi:type="dcterms:W3CDTF">2019-10-17T08:25:00Z</dcterms:created>
  <dcterms:modified xsi:type="dcterms:W3CDTF">2019-10-17T08:25:00Z</dcterms:modified>
</cp:coreProperties>
</file>